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6B" w:rsidRPr="00E440E1" w:rsidRDefault="00DE3E20" w:rsidP="008B5164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E440E1">
        <w:rPr>
          <w:rFonts w:ascii="Times New Roman" w:hAnsi="Times New Roman" w:cs="Times New Roman"/>
          <w:b/>
          <w:bCs/>
          <w:i/>
        </w:rPr>
        <w:t xml:space="preserve">Załącznik </w:t>
      </w:r>
      <w:r w:rsidR="00E440E1" w:rsidRPr="00E440E1">
        <w:rPr>
          <w:rFonts w:ascii="Times New Roman" w:hAnsi="Times New Roman" w:cs="Times New Roman"/>
          <w:b/>
          <w:bCs/>
          <w:i/>
        </w:rPr>
        <w:t xml:space="preserve">nr </w:t>
      </w:r>
      <w:r w:rsidR="008B5164" w:rsidRPr="00E440E1">
        <w:rPr>
          <w:rFonts w:ascii="Times New Roman" w:hAnsi="Times New Roman" w:cs="Times New Roman"/>
          <w:b/>
          <w:bCs/>
          <w:i/>
        </w:rPr>
        <w:t>10</w:t>
      </w:r>
      <w:r w:rsidR="0034177D" w:rsidRPr="00E440E1">
        <w:rPr>
          <w:rFonts w:ascii="Times New Roman" w:hAnsi="Times New Roman" w:cs="Times New Roman"/>
          <w:b/>
          <w:bCs/>
          <w:i/>
        </w:rPr>
        <w:t xml:space="preserve"> do OPZ</w:t>
      </w:r>
      <w:r w:rsidR="00E440E1" w:rsidRPr="00E440E1">
        <w:rPr>
          <w:rFonts w:ascii="Times New Roman" w:hAnsi="Times New Roman" w:cs="Times New Roman"/>
          <w:b/>
          <w:bCs/>
        </w:rPr>
        <w:br/>
        <w:t>Znak sprawy: X/PN/2018</w:t>
      </w:r>
    </w:p>
    <w:p w:rsidR="0003096B" w:rsidRPr="00E440E1" w:rsidRDefault="0003096B" w:rsidP="0003096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06A63" w:rsidRPr="00E440E1" w:rsidRDefault="00706A63" w:rsidP="0003096B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440E1">
        <w:rPr>
          <w:rFonts w:ascii="Times New Roman" w:hAnsi="Times New Roman" w:cs="Times New Roman"/>
          <w:b/>
          <w:bCs/>
        </w:rPr>
        <w:t>Wymagania na</w:t>
      </w:r>
      <w:r w:rsidR="0003096B" w:rsidRPr="00E440E1">
        <w:rPr>
          <w:rFonts w:ascii="Times New Roman" w:hAnsi="Times New Roman" w:cs="Times New Roman"/>
          <w:b/>
          <w:bCs/>
        </w:rPr>
        <w:t>:</w:t>
      </w:r>
      <w:r w:rsidR="0003096B" w:rsidRPr="00E440E1">
        <w:rPr>
          <w:rFonts w:ascii="Times New Roman" w:hAnsi="Times New Roman" w:cs="Times New Roman"/>
          <w:b/>
          <w:bCs/>
        </w:rPr>
        <w:br/>
      </w:r>
      <w:r w:rsidRPr="00E440E1">
        <w:rPr>
          <w:rFonts w:ascii="Times New Roman" w:hAnsi="Times New Roman" w:cs="Times New Roman"/>
          <w:b/>
          <w:bCs/>
        </w:rPr>
        <w:t xml:space="preserve"> </w:t>
      </w:r>
      <w:r w:rsidR="008B5164" w:rsidRPr="00E440E1">
        <w:rPr>
          <w:rFonts w:ascii="Times New Roman" w:hAnsi="Times New Roman" w:cs="Times New Roman"/>
          <w:b/>
          <w:bCs/>
        </w:rPr>
        <w:t>System operacyjny PC</w:t>
      </w:r>
    </w:p>
    <w:p w:rsidR="00B60B3B" w:rsidRPr="00E440E1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E604D0" w:rsidRPr="00E440E1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E440E1">
        <w:rPr>
          <w:rFonts w:ascii="Times New Roman" w:hAnsi="Times New Roman" w:cs="Times New Roman"/>
          <w:color w:val="00000A"/>
        </w:rPr>
        <w:t>Do obowiązków Wykonawcy w ramach niniejszego zadania należy dostawa</w:t>
      </w:r>
      <w:r w:rsidR="00A61477" w:rsidRPr="00E440E1">
        <w:rPr>
          <w:rFonts w:ascii="Times New Roman" w:hAnsi="Times New Roman" w:cs="Times New Roman"/>
          <w:color w:val="00000A"/>
        </w:rPr>
        <w:t xml:space="preserve"> do każdego</w:t>
      </w:r>
      <w:r w:rsidR="00A61477" w:rsidRPr="00E440E1">
        <w:rPr>
          <w:rFonts w:ascii="Times New Roman" w:hAnsi="Times New Roman" w:cs="Times New Roman"/>
          <w:color w:val="00000A"/>
        </w:rPr>
        <w:br/>
        <w:t>z dostarczanych</w:t>
      </w:r>
      <w:r w:rsidR="008B5164" w:rsidRPr="00E440E1">
        <w:rPr>
          <w:rFonts w:ascii="Times New Roman" w:hAnsi="Times New Roman" w:cs="Times New Roman"/>
          <w:color w:val="00000A"/>
        </w:rPr>
        <w:t xml:space="preserve"> komputerów </w:t>
      </w:r>
      <w:r w:rsidR="00C70012" w:rsidRPr="00E440E1">
        <w:rPr>
          <w:rFonts w:ascii="Times New Roman" w:hAnsi="Times New Roman" w:cs="Times New Roman"/>
          <w:color w:val="00000A"/>
        </w:rPr>
        <w:t xml:space="preserve">(2 szt.) </w:t>
      </w:r>
      <w:r w:rsidR="00A61477" w:rsidRPr="00E440E1">
        <w:rPr>
          <w:rFonts w:ascii="Times New Roman" w:hAnsi="Times New Roman" w:cs="Times New Roman"/>
          <w:color w:val="00000A"/>
        </w:rPr>
        <w:t xml:space="preserve">licencji </w:t>
      </w:r>
      <w:r w:rsidR="00B60B3B" w:rsidRPr="00E440E1">
        <w:rPr>
          <w:rFonts w:ascii="Times New Roman" w:hAnsi="Times New Roman" w:cs="Times New Roman"/>
          <w:color w:val="00000A"/>
        </w:rPr>
        <w:t>oprogramowania</w:t>
      </w:r>
      <w:r w:rsidR="008B5164" w:rsidRPr="00E440E1">
        <w:rPr>
          <w:rFonts w:ascii="Times New Roman" w:hAnsi="Times New Roman" w:cs="Times New Roman"/>
          <w:color w:val="00000A"/>
        </w:rPr>
        <w:t xml:space="preserve"> systemu operacyjnego </w:t>
      </w:r>
      <w:r w:rsidRPr="00E440E1">
        <w:rPr>
          <w:rFonts w:ascii="Times New Roman" w:hAnsi="Times New Roman" w:cs="Times New Roman"/>
          <w:color w:val="00000A"/>
        </w:rPr>
        <w:t>do siedz</w:t>
      </w:r>
      <w:r w:rsidR="00A7521C" w:rsidRPr="00E440E1">
        <w:rPr>
          <w:rFonts w:ascii="Times New Roman" w:hAnsi="Times New Roman" w:cs="Times New Roman"/>
          <w:color w:val="00000A"/>
        </w:rPr>
        <w:t>iby Zamawiającego, spełniając</w:t>
      </w:r>
      <w:r w:rsidR="008B5164" w:rsidRPr="00E440E1">
        <w:rPr>
          <w:rFonts w:ascii="Times New Roman" w:hAnsi="Times New Roman" w:cs="Times New Roman"/>
          <w:color w:val="00000A"/>
        </w:rPr>
        <w:t xml:space="preserve">ego </w:t>
      </w:r>
      <w:r w:rsidR="00B60B3B" w:rsidRPr="00E440E1">
        <w:rPr>
          <w:rFonts w:ascii="Times New Roman" w:hAnsi="Times New Roman" w:cs="Times New Roman"/>
          <w:color w:val="00000A"/>
        </w:rPr>
        <w:t>mi</w:t>
      </w:r>
      <w:r w:rsidR="0003096B" w:rsidRPr="00E440E1">
        <w:rPr>
          <w:rFonts w:ascii="Times New Roman" w:hAnsi="Times New Roman" w:cs="Times New Roman"/>
          <w:color w:val="00000A"/>
        </w:rPr>
        <w:t xml:space="preserve">nimalne </w:t>
      </w:r>
      <w:r w:rsidR="00B60B3B" w:rsidRPr="00E440E1">
        <w:rPr>
          <w:rFonts w:ascii="Times New Roman" w:hAnsi="Times New Roman" w:cs="Times New Roman"/>
          <w:color w:val="00000A"/>
        </w:rPr>
        <w:t>wymagania</w:t>
      </w:r>
      <w:r w:rsidRPr="00E440E1">
        <w:rPr>
          <w:rFonts w:ascii="Times New Roman" w:hAnsi="Times New Roman" w:cs="Times New Roman"/>
          <w:color w:val="00000A"/>
        </w:rPr>
        <w:t xml:space="preserve"> funkcjonalne określone poniżej oraz</w:t>
      </w:r>
      <w:r w:rsidR="00A61477" w:rsidRPr="00E440E1">
        <w:rPr>
          <w:rFonts w:ascii="Times New Roman" w:hAnsi="Times New Roman" w:cs="Times New Roman"/>
          <w:color w:val="00000A"/>
        </w:rPr>
        <w:t xml:space="preserve"> ich </w:t>
      </w:r>
      <w:r w:rsidRPr="00E440E1">
        <w:rPr>
          <w:rFonts w:ascii="Times New Roman" w:hAnsi="Times New Roman" w:cs="Times New Roman"/>
          <w:color w:val="00000A"/>
        </w:rPr>
        <w:t xml:space="preserve">instalacja </w:t>
      </w:r>
      <w:r w:rsidR="00E440E1">
        <w:rPr>
          <w:rFonts w:ascii="Times New Roman" w:hAnsi="Times New Roman" w:cs="Times New Roman"/>
          <w:color w:val="00000A"/>
        </w:rPr>
        <w:br/>
      </w:r>
      <w:r w:rsidRPr="00E440E1">
        <w:rPr>
          <w:rFonts w:ascii="Times New Roman" w:hAnsi="Times New Roman" w:cs="Times New Roman"/>
          <w:color w:val="00000A"/>
        </w:rPr>
        <w:t>i konfiguracja.</w:t>
      </w:r>
    </w:p>
    <w:p w:rsidR="00A7521C" w:rsidRPr="00E440E1" w:rsidRDefault="00A7521C" w:rsidP="00A7521C">
      <w:pPr>
        <w:tabs>
          <w:tab w:val="left" w:pos="7012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E440E1">
        <w:rPr>
          <w:rFonts w:ascii="Times New Roman" w:eastAsia="Calibri" w:hAnsi="Times New Roman" w:cs="Times New Roman"/>
          <w:b/>
          <w:color w:val="00000A"/>
        </w:rPr>
        <w:tab/>
      </w:r>
      <w:bookmarkStart w:id="0" w:name="_GoBack"/>
      <w:bookmarkEnd w:id="0"/>
    </w:p>
    <w:p w:rsidR="0003096B" w:rsidRPr="00E440E1" w:rsidRDefault="0003096B" w:rsidP="00B60B3B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60B3B" w:rsidRPr="00E440E1" w:rsidRDefault="008B5164" w:rsidP="00B60B3B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440E1"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lang w:eastAsia="en-US" w:bidi="ar-SA"/>
        </w:rPr>
        <w:t>S</w:t>
      </w:r>
      <w:r w:rsidR="00B60B3B" w:rsidRPr="00E440E1"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lang w:eastAsia="en-US" w:bidi="ar-SA"/>
        </w:rPr>
        <w:t xml:space="preserve">ystem operacyjny </w:t>
      </w:r>
      <w:r w:rsidRPr="00E440E1"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lang w:eastAsia="en-US" w:bidi="ar-SA"/>
        </w:rPr>
        <w:t xml:space="preserve">PC </w:t>
      </w:r>
      <w:r w:rsidR="00B60B3B" w:rsidRPr="00E440E1"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lang w:eastAsia="en-US" w:bidi="ar-SA"/>
        </w:rPr>
        <w:t>musi posiadać następujące, wbudowane cechy: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Najnowszy stabilny system operacyjny, przeznaczony dla architektury 64 bitowej,  spełniający następujące wymagania poprzez wbudowane mechanizmy (bez użycia dodatkowych aplikacji):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Dostępne dwa rodzaje graficznego interfejsu użytkownika:</w:t>
      </w:r>
    </w:p>
    <w:p w:rsidR="008B5164" w:rsidRPr="00E440E1" w:rsidRDefault="008B5164" w:rsidP="008B5164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Klasyczny, umożliwiający obsługę przy pomocy klawiatury i myszy,</w:t>
      </w:r>
    </w:p>
    <w:p w:rsidR="008B5164" w:rsidRPr="00E440E1" w:rsidRDefault="008B5164" w:rsidP="008B5164">
      <w:pPr>
        <w:pStyle w:val="Akapitzlist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Dotykowy umożliwiający sterowanie dotykiem na urządzeniach typu tablet,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Interfejsy użytkownika dostępne w wielu językach do wyboru – w tym Polskim i Angielskim,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Zlokalizowane w języku polskim, co najmniej następujące elementy: menu, odtwarzacz multimediów, pomoc, komunikaty systemowe, 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Wbudowany system pomocy w języku polskim;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Graficzne środowisko instalacji i konfiguracji dostępne w języku polskim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Funkcje związane z obsługą komputerów typu tablet, z wbudowanym modułem „uczenia się” pisma użytkownika – obsługa języka polskiego.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Funkcjonalność rozpoznawania mowy, pozwalającą na sterowanie komputerem głosowo, wraz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>z modułem „uczenia się” głosu użytkownika.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Możliwość dokonywania bezpłatnych aktualizacji i poprawek w ramach wersji systemu operacyjnego poprzez Internet, mechanizmem udostępnianym przez producenta systemu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 xml:space="preserve">z możliwością wyboru instalowanych poprawek oraz mechanizmem sprawdzającym, które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>z poprawek są potrzebne,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dokonywania aktualizacji i poprawek systemu poprzez mechanizm zarządzany przez administratora systemu Zamawiającego,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Dostępność bezpłatnych biuletynów bezpieczeństwa związanych z działaniem systemu operacyjnego,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Wbudowana zapora internetowa (firewall) dla ochrony połączeń internetowych; zintegrowana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 xml:space="preserve">z systemem konsola do zarządzania ustawieniami zapory i regułami IP v4 i v6;  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Wbudowane mechanizmy ochrony antywirusowej i przeciw złośliwemu oprogramowaniu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>z zapewnionymi bezpłatnymi aktualizacjami,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większości powszechnie używanych urządzeń peryferyjnych (drukarek, urządzeń sieciowych, standardów USB, Plug&amp;Play, Wi-Fi),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Funkcjonalność automatycznej zmiany domyślnej drukarki w zależności od sieci,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zarządzania stacją roboczą poprzez polityki grupowe – przez politykę rozumiemy zestaw reguł definiujących lub ograniczających funkcjonalność systemu lub aplikacji,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Rozbudowane, definiowalne polityki bezpieczeństwa – polityki dla systemu operacyjnego i dla wskazanych aplikacji,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Możliwość zdalnej automatycznej instalacji, konfiguracji, administrowania oraz aktualizowania systemu, zgodnie z określonymi uprawnieniami poprzez polityki grupowe,   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Zabezpieczony hasłem hierarchiczny dostęp do systemu, konta i profile użytkowników zarządzane zdalnie; praca systemu w trybie ochrony kont użytkowników.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lastRenderedPageBreak/>
        <w:t>Mechanizm pozwalający użytkownikowi zarejestrowanego w systemie przedsiębiorstwa/instytucji urządzenia na uprawniony dostęp do zasobów tego systemu.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Zintegrowany z systemem moduł synchronizacji komputera z urządzeniami zewnętrznymi.  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  <w:lang w:val="en-US"/>
        </w:rPr>
      </w:pPr>
      <w:r w:rsidRPr="00E440E1">
        <w:rPr>
          <w:rFonts w:ascii="Times New Roman" w:hAnsi="Times New Roman" w:cs="Times New Roman"/>
          <w:lang w:val="en-US"/>
        </w:rPr>
        <w:t>Obsługa standardu NFC (near field communication),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Możliwość przystosowania stanowiska dla osób niepełnosprawnych (np. słabo widzących); 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IPSEC oparte na politykach – wdrażanie IPSEC oparte na zestawach reguł definiujących ustawienia zarządzanych w sposób centralny;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Automatyczne występowanie i używanie (wystawianie) certyfikatów PKI X.509;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Mechanizmy logowania do domeny w oparciu o:</w:t>
      </w:r>
    </w:p>
    <w:p w:rsidR="008B5164" w:rsidRPr="00E440E1" w:rsidRDefault="008B5164" w:rsidP="008B5164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Login i hasło,</w:t>
      </w:r>
    </w:p>
    <w:p w:rsidR="008B5164" w:rsidRPr="00E440E1" w:rsidRDefault="008B5164" w:rsidP="008B5164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karty z certyfikatami (smartcard),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Wirtualne karty (logowanie w oparciu o certyfikat chroniony poprzez moduł TPM),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Mechanizmy wieloelementowego uwierzytelniania.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uwierzytelniania na bazie Kerberos v. 5,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do uwierzytelnienia urządzenia na bazie certyfikatu,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algorytmów Suite B (RFC 4869),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wbudowanej zapory ogniowej dla Internet Key Exchange v. 2 (IKEv2) dla warstwy transportowej IPsec,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Wbudowane narzędzia służące do administracji, do wykonywania kopii zapasowych polityk i ich odtwarzania oraz generowania raportów z ustawień polityk;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środowisk Java i .NET Framework 4.x – możliwość uruchomienia aplikacji działających we wskazanych środowiskach,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Wsparcie dla JScript i VBScript – możliwość uruchamiania interpretera poleceń,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Zdalna pomoc i współdzielenie aplikacji – możliwość zdalnego przejęcia sesji zalogowanego użytkownika celem rozwiązania problemu z komputerem,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 xml:space="preserve">Rozwiązanie służące do automatycznego zbudowania obrazu systemu wraz z aplikacjami. Obraz systemu służyć ma do automatycznego upowszechnienia systemu operacyjnego inicjowanego </w:t>
      </w:r>
      <w:r w:rsidR="006E5623">
        <w:rPr>
          <w:rFonts w:ascii="Times New Roman" w:hAnsi="Times New Roman" w:cs="Times New Roman"/>
        </w:rPr>
        <w:br/>
      </w:r>
      <w:r w:rsidRPr="00E440E1">
        <w:rPr>
          <w:rFonts w:ascii="Times New Roman" w:hAnsi="Times New Roman" w:cs="Times New Roman"/>
        </w:rPr>
        <w:t>i wykonywanego w całości poprzez sieć komputerową,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Rozwiązanie ma umożliwiające wdrożenie nowego obrazu poprzez zdalną instalację,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Transakcyjny system plików pozwalający na stosowanie przydziałów (ang. quota) na dysku dla użytkowników oraz zapewniający większą niezawodność i pozwalający tworzyć kopie zapasowe,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Zarządzanie kontami użytkowników sieci oraz urządzeniami sieciowymi tj. drukarki, modemy, woluminy dyskowe, usługi katalogowe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przywracania obrazu plików systemowych do uprzednio zapisanej postaci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blokowania lub dopuszczania dowolnych urządzeń peryferyjnych za pomocą polityk grupowych (np. przy użyciu numerów identyfikacyjnych sprzętu),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Wbudowany mechanizm wirtualizacji typu hypervisor, umożliwiający, zgodnie z uprawnieniami licencyjnymi, uruchomienie do 4 maszyn wirtualnych,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Mechanizm szyfrowania dysków wewnętrznych i zewnętrznych z możliwością szyfrowania ograniczonego do danych użytkownika,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Wbudowane w system narzędzie do szyfrowania partycji systemowych komputera, z możliwością przechowywania certyfikatów w mikrochipie TPM (Trusted Platform Module) w wersji minimum 1.2 lub na kluczach pamięci przenośnej USB.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Wbudowane w system narzędzie do szyfrowania dysków przenośnych, z możliwością centralnego zarządzania poprzez polityki grupowe, pozwalające na wymuszenie szyfrowania dysków przenośnych.</w:t>
      </w:r>
    </w:p>
    <w:p w:rsidR="008B5164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tworzenia i przechowywania kopii zapasowych kluczy odzyskiwania do szyfrowania partycji w usługach katalogowych.</w:t>
      </w:r>
    </w:p>
    <w:p w:rsidR="0086114A" w:rsidRPr="00E440E1" w:rsidRDefault="008B5164" w:rsidP="008B5164">
      <w:pPr>
        <w:pStyle w:val="Akapitzlist"/>
        <w:numPr>
          <w:ilvl w:val="0"/>
          <w:numId w:val="5"/>
        </w:numPr>
        <w:spacing w:after="0"/>
        <w:ind w:left="567" w:hanging="567"/>
        <w:rPr>
          <w:rFonts w:ascii="Times New Roman" w:hAnsi="Times New Roman" w:cs="Times New Roman"/>
        </w:rPr>
      </w:pPr>
      <w:r w:rsidRPr="00E440E1">
        <w:rPr>
          <w:rFonts w:ascii="Times New Roman" w:hAnsi="Times New Roman" w:cs="Times New Roman"/>
        </w:rPr>
        <w:t>Możliwość instalowania dodatkowych języków interfejsu systemu operacyjnego oraz możliwość zmiany języka bez konieczności reinstalacji systemu.</w:t>
      </w:r>
      <w:r w:rsidR="008138B4" w:rsidRPr="00E440E1">
        <w:rPr>
          <w:rFonts w:ascii="Times New Roman" w:hAnsi="Times New Roman" w:cs="Times New Roman"/>
        </w:rPr>
        <w:t xml:space="preserve"> </w:t>
      </w:r>
    </w:p>
    <w:p w:rsidR="0056345A" w:rsidRPr="00E440E1" w:rsidRDefault="0056345A" w:rsidP="0056345A">
      <w:pPr>
        <w:pStyle w:val="ak2"/>
        <w:tabs>
          <w:tab w:val="num" w:pos="0"/>
        </w:tabs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</w:p>
    <w:p w:rsidR="00A7521C" w:rsidRPr="00E440E1" w:rsidRDefault="00A7521C" w:rsidP="00BB7D62">
      <w:pPr>
        <w:tabs>
          <w:tab w:val="left" w:pos="3994"/>
        </w:tabs>
        <w:rPr>
          <w:rFonts w:ascii="Times New Roman" w:hAnsi="Times New Roman" w:cs="Times New Roman"/>
        </w:rPr>
      </w:pPr>
    </w:p>
    <w:sectPr w:rsidR="00A7521C" w:rsidRPr="00E440E1" w:rsidSect="00053AAC">
      <w:headerReference w:type="default" r:id="rId7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D10" w:rsidRDefault="009D3D10" w:rsidP="000812E5">
      <w:pPr>
        <w:spacing w:after="0" w:line="240" w:lineRule="auto"/>
      </w:pPr>
      <w:r>
        <w:separator/>
      </w:r>
    </w:p>
  </w:endnote>
  <w:endnote w:type="continuationSeparator" w:id="0">
    <w:p w:rsidR="009D3D10" w:rsidRDefault="009D3D10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D10" w:rsidRDefault="009D3D10" w:rsidP="000812E5">
      <w:pPr>
        <w:spacing w:after="0" w:line="240" w:lineRule="auto"/>
      </w:pPr>
      <w:r>
        <w:separator/>
      </w:r>
    </w:p>
  </w:footnote>
  <w:footnote w:type="continuationSeparator" w:id="0">
    <w:p w:rsidR="009D3D10" w:rsidRDefault="009D3D10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E440E1" w:rsidP="000812E5">
    <w:pPr>
      <w:pStyle w:val="Nagwek"/>
      <w:jc w:val="center"/>
    </w:pPr>
    <w:sdt>
      <w:sdtPr>
        <w:id w:val="6479939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E440E1" w:rsidRPr="00E440E1" w:rsidRDefault="00E440E1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E440E1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Pr="00E440E1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E440E1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Pr="00E440E1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9D3D10" w:rsidRPr="009D3D10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Pr="00E440E1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0AC"/>
    <w:multiLevelType w:val="hybridMultilevel"/>
    <w:tmpl w:val="99CEE19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B76EBD"/>
    <w:multiLevelType w:val="hybridMultilevel"/>
    <w:tmpl w:val="35E6032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C092DB1"/>
    <w:multiLevelType w:val="hybridMultilevel"/>
    <w:tmpl w:val="68A01C6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">
    <w:nsid w:val="33477775"/>
    <w:multiLevelType w:val="hybridMultilevel"/>
    <w:tmpl w:val="10E8F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F67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9997E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3096B"/>
    <w:rsid w:val="0004437A"/>
    <w:rsid w:val="00050DC2"/>
    <w:rsid w:val="00053AAC"/>
    <w:rsid w:val="000812E5"/>
    <w:rsid w:val="00227EA3"/>
    <w:rsid w:val="0024076A"/>
    <w:rsid w:val="00276086"/>
    <w:rsid w:val="00285834"/>
    <w:rsid w:val="0034177D"/>
    <w:rsid w:val="0034311F"/>
    <w:rsid w:val="003524EB"/>
    <w:rsid w:val="00366637"/>
    <w:rsid w:val="003C05A6"/>
    <w:rsid w:val="00402263"/>
    <w:rsid w:val="004572A3"/>
    <w:rsid w:val="004B747D"/>
    <w:rsid w:val="0056345A"/>
    <w:rsid w:val="0067587E"/>
    <w:rsid w:val="006E5623"/>
    <w:rsid w:val="00706A63"/>
    <w:rsid w:val="00782548"/>
    <w:rsid w:val="007F14E3"/>
    <w:rsid w:val="008138B4"/>
    <w:rsid w:val="008507E8"/>
    <w:rsid w:val="0086114A"/>
    <w:rsid w:val="0088230D"/>
    <w:rsid w:val="008B5164"/>
    <w:rsid w:val="008B78D1"/>
    <w:rsid w:val="009C395B"/>
    <w:rsid w:val="009D3D10"/>
    <w:rsid w:val="00A61477"/>
    <w:rsid w:val="00A7521C"/>
    <w:rsid w:val="00AD1A10"/>
    <w:rsid w:val="00AF278F"/>
    <w:rsid w:val="00B35E79"/>
    <w:rsid w:val="00B508F9"/>
    <w:rsid w:val="00B57DDA"/>
    <w:rsid w:val="00B60B3B"/>
    <w:rsid w:val="00B72683"/>
    <w:rsid w:val="00B939C7"/>
    <w:rsid w:val="00BB7D62"/>
    <w:rsid w:val="00BE45F9"/>
    <w:rsid w:val="00C02526"/>
    <w:rsid w:val="00C70012"/>
    <w:rsid w:val="00CD2251"/>
    <w:rsid w:val="00DA760F"/>
    <w:rsid w:val="00DE3E20"/>
    <w:rsid w:val="00E440E1"/>
    <w:rsid w:val="00E604D0"/>
    <w:rsid w:val="00EC2D7A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5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683"/>
    <w:rPr>
      <w:rFonts w:ascii="Tahoma" w:hAnsi="Tahoma" w:cs="Tahoma"/>
      <w:sz w:val="16"/>
      <w:szCs w:val="16"/>
    </w:rPr>
  </w:style>
  <w:style w:type="paragraph" w:customStyle="1" w:styleId="ak2">
    <w:name w:val="ak2"/>
    <w:basedOn w:val="Normalny"/>
    <w:rsid w:val="0056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3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2018-10-09T13:32:00Z</dcterms:created>
  <dcterms:modified xsi:type="dcterms:W3CDTF">2018-10-18T11:32:00Z</dcterms:modified>
</cp:coreProperties>
</file>